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z w:val="28"/>
          <w:lang w:val="en-AU"/>
        </w:rPr>
      </w:pPr>
      <w:r>
        <w:rPr>
          <w:rFonts w:ascii="Calibri" w:hAnsi="Calibri"/>
          <w:b/>
          <w:color w:val="000000"/>
          <w:sz w:val="28"/>
          <w:lang w:val="en-AU"/>
        </w:rPr>
        <w:t>Plimmerton Croquet Club</w:t>
      </w:r>
    </w:p>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z w:val="28"/>
          <w:lang w:val="en-AU"/>
        </w:rPr>
      </w:pPr>
      <w:r>
        <w:rPr>
          <w:rFonts w:ascii="Calibri" w:hAnsi="Calibri"/>
          <w:b/>
          <w:color w:val="000000"/>
          <w:sz w:val="28"/>
          <w:lang w:val="en-AU"/>
        </w:rPr>
        <w:t xml:space="preserve">Safe Work Procedure for </w:t>
      </w:r>
      <w:r w:rsidR="00D05674">
        <w:rPr>
          <w:rFonts w:ascii="Calibri" w:hAnsi="Calibri"/>
          <w:b/>
          <w:color w:val="000000"/>
          <w:sz w:val="28"/>
          <w:lang w:val="en-AU"/>
        </w:rPr>
        <w:t xml:space="preserve">TORO Greenmaster </w:t>
      </w:r>
      <w:r w:rsidR="0035108C">
        <w:rPr>
          <w:rFonts w:ascii="Calibri" w:hAnsi="Calibri"/>
          <w:b/>
          <w:color w:val="000000"/>
          <w:sz w:val="28"/>
          <w:lang w:val="en-AU"/>
        </w:rPr>
        <w:t>Lawn Mower</w:t>
      </w:r>
    </w:p>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0934BF" w:rsidRPr="00877D1C" w:rsidRDefault="000934BF" w:rsidP="000934B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877D1C">
        <w:rPr>
          <w:rFonts w:ascii="Calibri" w:hAnsi="Calibri"/>
          <w:b/>
          <w:color w:val="000000"/>
          <w:lang w:val="en-AU"/>
        </w:rPr>
        <w:t>Introduction</w:t>
      </w:r>
    </w:p>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 xml:space="preserve">This Safe Work Procedure (SWP) is to be used when </w:t>
      </w:r>
      <w:r w:rsidR="0035108C">
        <w:rPr>
          <w:rFonts w:ascii="Calibri" w:hAnsi="Calibri"/>
          <w:color w:val="000000"/>
          <w:lang w:val="en-AU"/>
        </w:rPr>
        <w:t xml:space="preserve">using </w:t>
      </w:r>
      <w:r w:rsidR="00D05674">
        <w:rPr>
          <w:rFonts w:ascii="Calibri" w:hAnsi="Calibri"/>
          <w:color w:val="000000"/>
          <w:lang w:val="en-AU"/>
        </w:rPr>
        <w:t xml:space="preserve">the Toro Greenmaster </w:t>
      </w:r>
      <w:r w:rsidR="0035108C">
        <w:rPr>
          <w:rFonts w:ascii="Calibri" w:hAnsi="Calibri"/>
          <w:color w:val="000000"/>
          <w:lang w:val="en-AU"/>
        </w:rPr>
        <w:t>lawn mower</w:t>
      </w:r>
      <w:r>
        <w:rPr>
          <w:rFonts w:ascii="Calibri" w:hAnsi="Calibri"/>
          <w:color w:val="000000"/>
          <w:lang w:val="en-AU"/>
        </w:rPr>
        <w:t xml:space="preserve"> at Plimmerton Croquet Club (PCC).  All members of PCC</w:t>
      </w:r>
      <w:r w:rsidRPr="00877D1C">
        <w:rPr>
          <w:rFonts w:ascii="Calibri" w:hAnsi="Calibri"/>
          <w:color w:val="000000"/>
          <w:lang w:val="en-AU"/>
        </w:rPr>
        <w:t xml:space="preserve"> </w:t>
      </w:r>
      <w:r w:rsidR="00850D18" w:rsidRPr="00850D18">
        <w:rPr>
          <w:rFonts w:ascii="Calibri" w:hAnsi="Calibri"/>
          <w:b/>
          <w:color w:val="000000"/>
          <w:lang w:val="en-AU"/>
        </w:rPr>
        <w:t>must</w:t>
      </w:r>
      <w:r>
        <w:rPr>
          <w:rFonts w:ascii="Calibri" w:hAnsi="Calibri"/>
          <w:color w:val="000000"/>
          <w:lang w:val="en-AU"/>
        </w:rPr>
        <w:t xml:space="preserve"> adhere to the SWP when using </w:t>
      </w:r>
      <w:r w:rsidR="0035108C">
        <w:rPr>
          <w:rFonts w:ascii="Calibri" w:hAnsi="Calibri"/>
          <w:color w:val="000000"/>
          <w:lang w:val="en-AU"/>
        </w:rPr>
        <w:t>the mowers on the</w:t>
      </w:r>
      <w:r>
        <w:rPr>
          <w:rFonts w:ascii="Calibri" w:hAnsi="Calibri"/>
          <w:color w:val="000000"/>
          <w:lang w:val="en-AU"/>
        </w:rPr>
        <w:t xml:space="preserve"> lawns and surrounds.</w:t>
      </w:r>
    </w:p>
    <w:p w:rsidR="000934BF" w:rsidRDefault="000934BF"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0934BF" w:rsidRDefault="00D05674"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This SWP must be read in conjunction with the SWP for Mowers which covers all aspects relating to mowers generally. This SWP covers the areas which are specific to the Greenmaster.</w:t>
      </w:r>
    </w:p>
    <w:p w:rsidR="00462F9A" w:rsidRDefault="00462F9A"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462F9A" w:rsidRDefault="00462F9A" w:rsidP="0009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Important safety aspects are highlighted</w:t>
      </w:r>
    </w:p>
    <w:p w:rsidR="003D3CDD" w:rsidRPr="0035108C" w:rsidRDefault="003D3CDD">
      <w:pPr>
        <w:rPr>
          <w:rFonts w:asciiTheme="minorHAnsi" w:hAnsiTheme="minorHAnsi"/>
        </w:rPr>
      </w:pPr>
    </w:p>
    <w:p w:rsidR="0035108C" w:rsidRPr="000E72EF" w:rsidRDefault="000E72EF" w:rsidP="000E72E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E72EF">
        <w:rPr>
          <w:rFonts w:ascii="Calibri" w:hAnsi="Calibri"/>
          <w:b/>
          <w:color w:val="000000"/>
          <w:lang w:val="en-AU"/>
        </w:rPr>
        <w:t>Before Starting</w:t>
      </w:r>
    </w:p>
    <w:p w:rsidR="0035108C" w:rsidRPr="0035108C" w:rsidRDefault="0035108C">
      <w:pPr>
        <w:rPr>
          <w:rFonts w:asciiTheme="minorHAnsi" w:hAnsiTheme="minorHAnsi"/>
        </w:rPr>
      </w:pPr>
    </w:p>
    <w:p w:rsidR="000E72EF" w:rsidRPr="000E72EF" w:rsidRDefault="000E72EF" w:rsidP="0035108C">
      <w:pPr>
        <w:pStyle w:val="level1"/>
        <w:widowControl/>
        <w:numPr>
          <w:ilvl w:val="0"/>
          <w:numId w:val="2"/>
        </w:numPr>
        <w:tabs>
          <w:tab w:val="clear" w:pos="360"/>
          <w:tab w:val="clear" w:pos="360"/>
        </w:tabs>
        <w:ind w:left="720"/>
        <w:rPr>
          <w:rFonts w:ascii="Symbol" w:hAnsi="Symbol"/>
          <w:color w:val="000000"/>
        </w:rPr>
      </w:pPr>
      <w:r>
        <w:rPr>
          <w:rFonts w:ascii="Calibri" w:hAnsi="Calibri"/>
          <w:color w:val="000000"/>
        </w:rPr>
        <w:t xml:space="preserve">Read the </w:t>
      </w:r>
      <w:r w:rsidRPr="001834F0">
        <w:rPr>
          <w:rFonts w:ascii="Calibri" w:hAnsi="Calibri"/>
          <w:color w:val="000000"/>
        </w:rPr>
        <w:t xml:space="preserve">manufacturers’ </w:t>
      </w:r>
      <w:r>
        <w:rPr>
          <w:rFonts w:ascii="Calibri" w:hAnsi="Calibri"/>
          <w:color w:val="000000"/>
        </w:rPr>
        <w:t>instructions carefully</w:t>
      </w:r>
      <w:r w:rsidR="00D05674">
        <w:rPr>
          <w:rFonts w:ascii="Calibri" w:hAnsi="Calibri"/>
          <w:color w:val="000000"/>
        </w:rPr>
        <w:t xml:space="preserve"> with particular reference to the section on Safety (pages 4 to 6).</w:t>
      </w:r>
    </w:p>
    <w:p w:rsidR="0035108C" w:rsidRPr="0035108C" w:rsidRDefault="0035108C" w:rsidP="0035108C">
      <w:pPr>
        <w:pStyle w:val="level1"/>
        <w:widowControl/>
        <w:numPr>
          <w:ilvl w:val="0"/>
          <w:numId w:val="2"/>
        </w:numPr>
        <w:tabs>
          <w:tab w:val="clear" w:pos="360"/>
          <w:tab w:val="clear" w:pos="360"/>
        </w:tabs>
        <w:ind w:left="720"/>
        <w:rPr>
          <w:rFonts w:ascii="Symbol" w:hAnsi="Symbol"/>
          <w:color w:val="000000"/>
        </w:rPr>
      </w:pPr>
      <w:r w:rsidRPr="001834F0">
        <w:rPr>
          <w:rFonts w:ascii="Calibri" w:hAnsi="Calibri"/>
          <w:color w:val="000000"/>
        </w:rPr>
        <w:t xml:space="preserve">Follow </w:t>
      </w:r>
      <w:r>
        <w:rPr>
          <w:rFonts w:ascii="Calibri" w:hAnsi="Calibri"/>
          <w:color w:val="000000"/>
        </w:rPr>
        <w:t xml:space="preserve">the </w:t>
      </w:r>
      <w:r w:rsidRPr="001834F0">
        <w:rPr>
          <w:rFonts w:ascii="Calibri" w:hAnsi="Calibri"/>
          <w:color w:val="000000"/>
        </w:rPr>
        <w:t>instructions at all times</w:t>
      </w:r>
    </w:p>
    <w:p w:rsidR="0035108C" w:rsidRDefault="0035108C" w:rsidP="000E72EF">
      <w:pPr>
        <w:pStyle w:val="ListParagraph"/>
        <w:numPr>
          <w:ilvl w:val="0"/>
          <w:numId w:val="2"/>
        </w:numPr>
        <w:ind w:left="720"/>
        <w:rPr>
          <w:rFonts w:asciiTheme="minorHAnsi" w:hAnsiTheme="minorHAnsi"/>
        </w:rPr>
      </w:pPr>
      <w:r w:rsidRPr="0035108C">
        <w:rPr>
          <w:rFonts w:asciiTheme="minorHAnsi" w:hAnsiTheme="minorHAnsi"/>
        </w:rPr>
        <w:t>Make yourself familiar with the controls and proper use of the equipment</w:t>
      </w:r>
      <w:r w:rsidR="00D05674">
        <w:rPr>
          <w:rFonts w:asciiTheme="minorHAnsi" w:hAnsiTheme="minorHAnsi"/>
        </w:rPr>
        <w:t>. In particular pages 8 to 11.</w:t>
      </w:r>
    </w:p>
    <w:p w:rsidR="00D05674" w:rsidRDefault="00D05674" w:rsidP="000E72EF">
      <w:pPr>
        <w:pStyle w:val="ListParagraph"/>
        <w:numPr>
          <w:ilvl w:val="0"/>
          <w:numId w:val="2"/>
        </w:numPr>
        <w:ind w:left="720"/>
        <w:rPr>
          <w:rFonts w:asciiTheme="minorHAnsi" w:hAnsiTheme="minorHAnsi"/>
        </w:rPr>
      </w:pPr>
      <w:r>
        <w:rPr>
          <w:rFonts w:asciiTheme="minorHAnsi" w:hAnsiTheme="minorHAnsi"/>
        </w:rPr>
        <w:t>As per SWP for mowers.</w:t>
      </w:r>
    </w:p>
    <w:p w:rsidR="00D05674" w:rsidRPr="00D05674" w:rsidRDefault="00D05674" w:rsidP="00D05674">
      <w:pPr>
        <w:rPr>
          <w:rFonts w:asciiTheme="minorHAnsi" w:hAnsiTheme="minorHAnsi"/>
        </w:rPr>
      </w:pPr>
    </w:p>
    <w:p w:rsidR="000E72EF" w:rsidRPr="000E72EF" w:rsidRDefault="000E72EF" w:rsidP="000E72E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Calibri" w:hAnsi="Calibri"/>
          <w:b/>
          <w:color w:val="000000"/>
          <w:lang w:val="en-AU"/>
        </w:rPr>
        <w:t>Preparation</w:t>
      </w:r>
    </w:p>
    <w:p w:rsidR="000E72EF" w:rsidRPr="0035108C" w:rsidRDefault="000E72EF" w:rsidP="000E72EF">
      <w:pPr>
        <w:rPr>
          <w:rFonts w:asciiTheme="minorHAnsi" w:hAnsiTheme="minorHAnsi"/>
        </w:rPr>
      </w:pPr>
    </w:p>
    <w:p w:rsidR="00D54572" w:rsidRDefault="00D05674" w:rsidP="00D54572">
      <w:pPr>
        <w:pStyle w:val="level1"/>
        <w:widowControl/>
        <w:tabs>
          <w:tab w:val="clear" w:pos="360"/>
          <w:tab w:val="clear" w:pos="360"/>
        </w:tabs>
        <w:ind w:firstLine="0"/>
        <w:rPr>
          <w:rFonts w:ascii="Calibri" w:hAnsi="Calibri"/>
          <w:b/>
          <w:color w:val="000000"/>
          <w:lang w:val="en-AU"/>
        </w:rPr>
      </w:pPr>
      <w:r>
        <w:rPr>
          <w:rFonts w:ascii="Calibri" w:hAnsi="Calibri"/>
          <w:color w:val="000000"/>
        </w:rPr>
        <w:t>As per SWP for mowers.</w:t>
      </w:r>
      <w:r w:rsidR="00D54572" w:rsidRPr="00D54572">
        <w:rPr>
          <w:rFonts w:ascii="Calibri" w:hAnsi="Calibri"/>
          <w:b/>
          <w:color w:val="000000"/>
          <w:lang w:val="en-AU"/>
        </w:rPr>
        <w:t xml:space="preserve"> </w:t>
      </w:r>
    </w:p>
    <w:p w:rsidR="00D54572" w:rsidRDefault="00D54572" w:rsidP="00D54572">
      <w:pPr>
        <w:pStyle w:val="level1"/>
        <w:widowControl/>
        <w:tabs>
          <w:tab w:val="clear" w:pos="360"/>
          <w:tab w:val="clear" w:pos="360"/>
        </w:tabs>
        <w:ind w:firstLine="0"/>
        <w:rPr>
          <w:rFonts w:ascii="Calibri" w:hAnsi="Calibri"/>
          <w:b/>
          <w:color w:val="000000"/>
          <w:lang w:val="en-AU"/>
        </w:rPr>
      </w:pPr>
    </w:p>
    <w:p w:rsidR="007B14EF" w:rsidRPr="00D54572" w:rsidRDefault="007B14EF" w:rsidP="00D54572">
      <w:pPr>
        <w:pStyle w:val="level1"/>
        <w:widowControl/>
        <w:numPr>
          <w:ilvl w:val="0"/>
          <w:numId w:val="1"/>
        </w:numPr>
        <w:tabs>
          <w:tab w:val="clear" w:pos="360"/>
          <w:tab w:val="clear" w:pos="360"/>
        </w:tabs>
        <w:rPr>
          <w:rFonts w:asciiTheme="minorHAnsi" w:hAnsiTheme="minorHAnsi"/>
        </w:rPr>
      </w:pPr>
      <w:r w:rsidRPr="00D54572">
        <w:rPr>
          <w:rFonts w:ascii="Calibri" w:hAnsi="Calibri"/>
          <w:b/>
          <w:color w:val="000000"/>
          <w:lang w:val="en-AU"/>
        </w:rPr>
        <w:t>Operation</w:t>
      </w:r>
    </w:p>
    <w:p w:rsidR="007B14EF" w:rsidRPr="0035108C" w:rsidRDefault="007B14EF" w:rsidP="007B14EF">
      <w:pPr>
        <w:rPr>
          <w:rFonts w:asciiTheme="minorHAnsi" w:hAnsiTheme="minorHAnsi"/>
        </w:rPr>
      </w:pPr>
    </w:p>
    <w:p w:rsidR="002327CD" w:rsidRDefault="002327CD" w:rsidP="002327CD">
      <w:pPr>
        <w:pStyle w:val="level1"/>
        <w:widowControl/>
        <w:numPr>
          <w:ilvl w:val="0"/>
          <w:numId w:val="6"/>
        </w:numPr>
        <w:tabs>
          <w:tab w:val="clear" w:pos="360"/>
          <w:tab w:val="clear" w:pos="360"/>
        </w:tabs>
        <w:rPr>
          <w:rFonts w:ascii="Calibri" w:hAnsi="Calibri"/>
          <w:color w:val="000000"/>
        </w:rPr>
      </w:pPr>
      <w:r>
        <w:rPr>
          <w:rFonts w:ascii="Calibri" w:hAnsi="Calibri"/>
          <w:color w:val="000000"/>
        </w:rPr>
        <w:t>Slow down and use extra care when making sharp turns</w:t>
      </w:r>
    </w:p>
    <w:p w:rsidR="00D54572" w:rsidRPr="002327CD" w:rsidRDefault="00D54572" w:rsidP="002327CD">
      <w:pPr>
        <w:pStyle w:val="level1"/>
        <w:widowControl/>
        <w:numPr>
          <w:ilvl w:val="0"/>
          <w:numId w:val="6"/>
        </w:numPr>
        <w:tabs>
          <w:tab w:val="clear" w:pos="360"/>
          <w:tab w:val="clear" w:pos="360"/>
        </w:tabs>
        <w:rPr>
          <w:rFonts w:ascii="Calibri" w:hAnsi="Calibri"/>
          <w:color w:val="000000"/>
        </w:rPr>
      </w:pPr>
      <w:r w:rsidRPr="002327CD">
        <w:rPr>
          <w:rFonts w:ascii="Calibri" w:hAnsi="Calibri"/>
          <w:color w:val="000000"/>
        </w:rPr>
        <w:t>As per SWP for mowers.</w:t>
      </w:r>
      <w:r w:rsidRPr="002327CD">
        <w:rPr>
          <w:rFonts w:ascii="Calibri" w:hAnsi="Calibri"/>
          <w:b/>
          <w:color w:val="000000"/>
          <w:lang w:val="en-AU"/>
        </w:rPr>
        <w:t xml:space="preserve"> </w:t>
      </w:r>
    </w:p>
    <w:p w:rsidR="00EF49E9" w:rsidRDefault="00EF49E9" w:rsidP="00EF49E9">
      <w:pPr>
        <w:pStyle w:val="level1"/>
        <w:widowControl/>
        <w:tabs>
          <w:tab w:val="clear" w:pos="360"/>
          <w:tab w:val="clear" w:pos="360"/>
        </w:tabs>
        <w:rPr>
          <w:rFonts w:ascii="Calibri" w:hAnsi="Calibri"/>
          <w:color w:val="000000"/>
        </w:rPr>
      </w:pPr>
    </w:p>
    <w:p w:rsidR="00EF49E9" w:rsidRPr="000E72EF" w:rsidRDefault="00EF49E9" w:rsidP="00EF49E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Calibri" w:hAnsi="Calibri"/>
          <w:b/>
          <w:color w:val="000000"/>
          <w:lang w:val="en-AU"/>
        </w:rPr>
        <w:t>Maintenance and Storage</w:t>
      </w:r>
    </w:p>
    <w:p w:rsidR="002327CD" w:rsidRPr="002327CD" w:rsidRDefault="002327CD" w:rsidP="002327CD">
      <w:pPr>
        <w:pStyle w:val="level1"/>
        <w:widowControl/>
        <w:tabs>
          <w:tab w:val="clear" w:pos="360"/>
          <w:tab w:val="clear" w:pos="360"/>
        </w:tabs>
        <w:ind w:left="0" w:firstLine="0"/>
        <w:rPr>
          <w:rFonts w:ascii="Calibri" w:hAnsi="Calibri"/>
          <w:b/>
          <w:color w:val="000000"/>
          <w:lang w:val="en-AU"/>
        </w:rPr>
      </w:pPr>
      <w:r w:rsidRPr="00D54572">
        <w:rPr>
          <w:rFonts w:ascii="Calibri" w:hAnsi="Calibri"/>
          <w:b/>
          <w:color w:val="000000"/>
          <w:lang w:val="en-AU"/>
        </w:rPr>
        <w:t xml:space="preserve"> </w:t>
      </w:r>
    </w:p>
    <w:p w:rsidR="00EF49E9" w:rsidRPr="00462F9A" w:rsidRDefault="00D54572" w:rsidP="002327CD">
      <w:pPr>
        <w:pStyle w:val="level1"/>
        <w:widowControl/>
        <w:numPr>
          <w:ilvl w:val="0"/>
          <w:numId w:val="2"/>
        </w:numPr>
        <w:tabs>
          <w:tab w:val="clear" w:pos="360"/>
          <w:tab w:val="clear" w:pos="360"/>
        </w:tabs>
        <w:ind w:left="720"/>
        <w:rPr>
          <w:rFonts w:ascii="Symbol" w:hAnsi="Symbol"/>
          <w:color w:val="000000"/>
          <w:highlight w:val="yellow"/>
        </w:rPr>
      </w:pPr>
      <w:r w:rsidRPr="00462F9A">
        <w:rPr>
          <w:rFonts w:ascii="Calibri" w:hAnsi="Calibri"/>
          <w:color w:val="000000"/>
          <w:highlight w:val="yellow"/>
        </w:rPr>
        <w:t>Disengage drives, lower the cutting units, set the brake, stop the engine, remove the key before adjusting, cleaning, repairing or storing.</w:t>
      </w:r>
    </w:p>
    <w:p w:rsidR="00D93DB5" w:rsidRPr="00462F9A" w:rsidRDefault="00D93DB5" w:rsidP="002327CD">
      <w:pPr>
        <w:pStyle w:val="level1"/>
        <w:widowControl/>
        <w:numPr>
          <w:ilvl w:val="0"/>
          <w:numId w:val="2"/>
        </w:numPr>
        <w:tabs>
          <w:tab w:val="clear" w:pos="360"/>
          <w:tab w:val="clear" w:pos="360"/>
        </w:tabs>
        <w:ind w:left="720"/>
        <w:rPr>
          <w:rFonts w:ascii="Symbol" w:hAnsi="Symbol"/>
          <w:color w:val="FF0000"/>
          <w:highlight w:val="yellow"/>
        </w:rPr>
      </w:pPr>
      <w:r w:rsidRPr="00462F9A">
        <w:rPr>
          <w:rFonts w:ascii="Calibri" w:hAnsi="Calibri"/>
          <w:color w:val="FF0000"/>
          <w:highlight w:val="yellow"/>
        </w:rPr>
        <w:t xml:space="preserve">When working on reels at any stage, gloves </w:t>
      </w:r>
      <w:r w:rsidRPr="00462F9A">
        <w:rPr>
          <w:rFonts w:ascii="Calibri" w:hAnsi="Calibri"/>
          <w:b/>
          <w:color w:val="FF0000"/>
          <w:highlight w:val="yellow"/>
          <w:u w:val="single"/>
        </w:rPr>
        <w:t>must</w:t>
      </w:r>
      <w:r w:rsidRPr="00462F9A">
        <w:rPr>
          <w:rFonts w:ascii="Calibri" w:hAnsi="Calibri"/>
          <w:color w:val="FF0000"/>
          <w:highlight w:val="yellow"/>
        </w:rPr>
        <w:t xml:space="preserve"> be worn</w:t>
      </w:r>
      <w:r w:rsidR="00E84F36" w:rsidRPr="00462F9A">
        <w:rPr>
          <w:rFonts w:ascii="Calibri" w:hAnsi="Calibri"/>
          <w:color w:val="FF0000"/>
          <w:highlight w:val="yellow"/>
        </w:rPr>
        <w:t>.</w:t>
      </w:r>
      <w:r w:rsidRPr="00462F9A">
        <w:rPr>
          <w:rFonts w:ascii="Calibri" w:hAnsi="Calibri"/>
          <w:color w:val="FF0000"/>
          <w:highlight w:val="yellow"/>
        </w:rPr>
        <w:t xml:space="preserve"> </w:t>
      </w:r>
      <w:r w:rsidR="00E84F36" w:rsidRPr="00462F9A">
        <w:rPr>
          <w:rFonts w:ascii="Calibri" w:hAnsi="Calibri"/>
          <w:color w:val="FF0000"/>
          <w:highlight w:val="yellow"/>
        </w:rPr>
        <w:t>Always</w:t>
      </w:r>
      <w:r w:rsidRPr="00462F9A">
        <w:rPr>
          <w:rFonts w:ascii="Calibri" w:hAnsi="Calibri"/>
          <w:color w:val="FF0000"/>
          <w:highlight w:val="yellow"/>
        </w:rPr>
        <w:t xml:space="preserve"> rotate</w:t>
      </w:r>
      <w:r w:rsidR="00E84F36" w:rsidRPr="00462F9A">
        <w:rPr>
          <w:rFonts w:ascii="Calibri" w:hAnsi="Calibri"/>
          <w:color w:val="FF0000"/>
          <w:highlight w:val="yellow"/>
        </w:rPr>
        <w:t xml:space="preserve"> blades </w:t>
      </w:r>
      <w:r w:rsidRPr="00462F9A">
        <w:rPr>
          <w:rFonts w:ascii="Calibri" w:hAnsi="Calibri"/>
          <w:color w:val="FF0000"/>
          <w:highlight w:val="yellow"/>
        </w:rPr>
        <w:t>backwards.</w:t>
      </w:r>
    </w:p>
    <w:p w:rsidR="002327CD" w:rsidRPr="00D93DB5" w:rsidRDefault="002327CD" w:rsidP="002327CD">
      <w:pPr>
        <w:pStyle w:val="level1"/>
        <w:widowControl/>
        <w:numPr>
          <w:ilvl w:val="0"/>
          <w:numId w:val="2"/>
        </w:numPr>
        <w:tabs>
          <w:tab w:val="clear" w:pos="360"/>
          <w:tab w:val="clear" w:pos="360"/>
        </w:tabs>
        <w:ind w:left="720"/>
        <w:rPr>
          <w:rFonts w:ascii="Symbol" w:hAnsi="Symbol"/>
          <w:color w:val="000000"/>
        </w:rPr>
      </w:pPr>
      <w:r>
        <w:rPr>
          <w:rFonts w:asciiTheme="minorHAnsi" w:hAnsiTheme="minorHAnsi" w:cstheme="minorHAnsi"/>
          <w:color w:val="000000"/>
        </w:rPr>
        <w:t>As per SWP for mowers</w:t>
      </w:r>
    </w:p>
    <w:p w:rsidR="00D93DB5" w:rsidRDefault="00D93DB5" w:rsidP="00D93DB5">
      <w:pPr>
        <w:pStyle w:val="level1"/>
        <w:widowControl/>
        <w:tabs>
          <w:tab w:val="clear" w:pos="360"/>
          <w:tab w:val="clear" w:pos="360"/>
        </w:tabs>
        <w:rPr>
          <w:rFonts w:asciiTheme="minorHAnsi" w:hAnsiTheme="minorHAnsi" w:cstheme="minorHAnsi"/>
          <w:color w:val="000000"/>
        </w:rPr>
      </w:pPr>
    </w:p>
    <w:p w:rsidR="00D93DB5" w:rsidRPr="002327CD" w:rsidRDefault="00D93DB5" w:rsidP="00D93DB5">
      <w:pPr>
        <w:pStyle w:val="level1"/>
        <w:widowControl/>
        <w:tabs>
          <w:tab w:val="clear" w:pos="360"/>
          <w:tab w:val="clear" w:pos="360"/>
        </w:tabs>
        <w:rPr>
          <w:rFonts w:ascii="Symbol" w:hAnsi="Symbol"/>
          <w:color w:val="000000"/>
        </w:rPr>
      </w:pPr>
    </w:p>
    <w:p w:rsidR="00EF49E9" w:rsidRPr="009F1DC2" w:rsidRDefault="00EF49E9" w:rsidP="00EF49E9">
      <w:pPr>
        <w:pStyle w:val="level1"/>
        <w:widowControl/>
        <w:tabs>
          <w:tab w:val="clear" w:pos="360"/>
          <w:tab w:val="clear" w:pos="360"/>
        </w:tabs>
        <w:rPr>
          <w:rFonts w:ascii="Symbol" w:hAnsi="Symbol"/>
          <w:color w:val="000000"/>
        </w:rPr>
      </w:pPr>
    </w:p>
    <w:p w:rsidR="009F1DC2" w:rsidRDefault="009F1DC2" w:rsidP="009F1DC2">
      <w:pPr>
        <w:pStyle w:val="level1"/>
        <w:widowControl/>
        <w:tabs>
          <w:tab w:val="clear" w:pos="360"/>
          <w:tab w:val="clear" w:pos="360"/>
        </w:tabs>
        <w:rPr>
          <w:rFonts w:ascii="Calibri" w:hAnsi="Calibri"/>
          <w:color w:val="000000"/>
        </w:rPr>
      </w:pPr>
    </w:p>
    <w:p w:rsidR="009F1DC2" w:rsidRPr="009F1DC2" w:rsidRDefault="009F1DC2" w:rsidP="009F1DC2">
      <w:pPr>
        <w:pStyle w:val="level1"/>
        <w:widowControl/>
        <w:tabs>
          <w:tab w:val="clear" w:pos="360"/>
          <w:tab w:val="clear" w:pos="360"/>
        </w:tabs>
        <w:rPr>
          <w:rFonts w:ascii="Symbol" w:hAnsi="Symbol"/>
          <w:color w:val="000000"/>
        </w:rPr>
      </w:pPr>
    </w:p>
    <w:p w:rsidR="0035108C" w:rsidRDefault="0035108C"/>
    <w:sectPr w:rsidR="003510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B6" w:rsidRDefault="007A79B6" w:rsidP="00B82348">
      <w:r>
        <w:separator/>
      </w:r>
    </w:p>
  </w:endnote>
  <w:endnote w:type="continuationSeparator" w:id="0">
    <w:p w:rsidR="007A79B6" w:rsidRDefault="007A79B6" w:rsidP="00B8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6F" w:rsidRDefault="0001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48" w:rsidRPr="00B82348" w:rsidRDefault="007A79B6" w:rsidP="00B82348">
    <w:pPr>
      <w:pStyle w:val="Footer"/>
      <w:rPr>
        <w:rFonts w:asciiTheme="minorHAnsi" w:hAnsiTheme="minorHAnsi" w:cstheme="minorHAnsi"/>
        <w:sz w:val="20"/>
      </w:rPr>
    </w:pPr>
    <w:sdt>
      <w:sdtPr>
        <w:rPr>
          <w:rFonts w:asciiTheme="minorHAnsi" w:hAnsiTheme="minorHAnsi" w:cstheme="minorHAnsi"/>
          <w:sz w:val="20"/>
        </w:rPr>
        <w:id w:val="-666937812"/>
        <w:docPartObj>
          <w:docPartGallery w:val="Page Numbers (Bottom of Page)"/>
          <w:docPartUnique/>
        </w:docPartObj>
      </w:sdtPr>
      <w:sdtEndPr>
        <w:rPr>
          <w:noProof/>
        </w:rPr>
      </w:sdtEndPr>
      <w:sdtContent>
        <w:r w:rsidR="00B82348" w:rsidRPr="00B82348">
          <w:rPr>
            <w:rFonts w:asciiTheme="minorHAnsi" w:hAnsiTheme="minorHAnsi" w:cstheme="minorHAnsi"/>
            <w:sz w:val="20"/>
          </w:rPr>
          <w:fldChar w:fldCharType="begin"/>
        </w:r>
        <w:r w:rsidR="00B82348" w:rsidRPr="00B82348">
          <w:rPr>
            <w:rFonts w:asciiTheme="minorHAnsi" w:hAnsiTheme="minorHAnsi" w:cstheme="minorHAnsi"/>
            <w:sz w:val="20"/>
          </w:rPr>
          <w:instrText xml:space="preserve"> FILENAME \* MERGEFORMAT </w:instrText>
        </w:r>
        <w:r w:rsidR="00B82348" w:rsidRPr="00B82348">
          <w:rPr>
            <w:rFonts w:asciiTheme="minorHAnsi" w:hAnsiTheme="minorHAnsi" w:cstheme="minorHAnsi"/>
            <w:sz w:val="20"/>
          </w:rPr>
          <w:fldChar w:fldCharType="separate"/>
        </w:r>
        <w:r w:rsidR="00850D18">
          <w:rPr>
            <w:rFonts w:asciiTheme="minorHAnsi" w:hAnsiTheme="minorHAnsi" w:cstheme="minorHAnsi"/>
            <w:noProof/>
            <w:sz w:val="20"/>
          </w:rPr>
          <w:t>SW</w:t>
        </w:r>
        <w:r w:rsidR="0001056F">
          <w:rPr>
            <w:rFonts w:asciiTheme="minorHAnsi" w:hAnsiTheme="minorHAnsi" w:cstheme="minorHAnsi"/>
            <w:noProof/>
            <w:sz w:val="20"/>
          </w:rPr>
          <w:t>P for Toro Greenmaster Mower 20</w:t>
        </w:r>
        <w:r w:rsidR="00B82348" w:rsidRPr="00B82348">
          <w:rPr>
            <w:rFonts w:asciiTheme="minorHAnsi" w:hAnsiTheme="minorHAnsi" w:cstheme="minorHAnsi"/>
            <w:sz w:val="20"/>
          </w:rPr>
          <w:fldChar w:fldCharType="end"/>
        </w:r>
        <w:r w:rsidR="0001056F">
          <w:rPr>
            <w:rFonts w:asciiTheme="minorHAnsi" w:hAnsiTheme="minorHAnsi" w:cstheme="minorHAnsi"/>
            <w:sz w:val="20"/>
          </w:rPr>
          <w:t>22</w:t>
        </w:r>
        <w:r w:rsidR="00B82348" w:rsidRPr="00B82348">
          <w:rPr>
            <w:rFonts w:asciiTheme="minorHAnsi" w:hAnsiTheme="minorHAnsi" w:cstheme="minorHAnsi"/>
            <w:sz w:val="20"/>
          </w:rPr>
          <w:t xml:space="preserve">  </w:t>
        </w:r>
        <w:r w:rsidR="00B82348">
          <w:rPr>
            <w:rFonts w:asciiTheme="minorHAnsi" w:hAnsiTheme="minorHAnsi" w:cstheme="minorHAnsi"/>
            <w:sz w:val="20"/>
          </w:rPr>
          <w:t xml:space="preserve">                     </w:t>
        </w:r>
        <w:bookmarkStart w:id="0" w:name="_GoBack"/>
        <w:bookmarkEnd w:id="0"/>
        <w:r w:rsidR="00B82348">
          <w:rPr>
            <w:rFonts w:asciiTheme="minorHAnsi" w:hAnsiTheme="minorHAnsi" w:cstheme="minorHAnsi"/>
            <w:sz w:val="20"/>
          </w:rPr>
          <w:t xml:space="preserve">    </w:t>
        </w:r>
        <w:r w:rsidR="00B82348" w:rsidRPr="00B82348">
          <w:rPr>
            <w:rFonts w:asciiTheme="minorHAnsi" w:hAnsiTheme="minorHAnsi" w:cstheme="minorHAnsi"/>
            <w:sz w:val="20"/>
          </w:rPr>
          <w:t xml:space="preserve"> </w:t>
        </w:r>
        <w:r w:rsidR="00B82348" w:rsidRPr="00B82348">
          <w:rPr>
            <w:rFonts w:asciiTheme="minorHAnsi" w:hAnsiTheme="minorHAnsi" w:cstheme="minorHAnsi"/>
            <w:sz w:val="20"/>
          </w:rPr>
          <w:fldChar w:fldCharType="begin"/>
        </w:r>
        <w:r w:rsidR="00B82348" w:rsidRPr="00B82348">
          <w:rPr>
            <w:rFonts w:asciiTheme="minorHAnsi" w:hAnsiTheme="minorHAnsi" w:cstheme="minorHAnsi"/>
            <w:sz w:val="20"/>
          </w:rPr>
          <w:instrText xml:space="preserve"> PAGE   \* MERGEFORMAT </w:instrText>
        </w:r>
        <w:r w:rsidR="00B82348" w:rsidRPr="00B82348">
          <w:rPr>
            <w:rFonts w:asciiTheme="minorHAnsi" w:hAnsiTheme="minorHAnsi" w:cstheme="minorHAnsi"/>
            <w:sz w:val="20"/>
          </w:rPr>
          <w:fldChar w:fldCharType="separate"/>
        </w:r>
        <w:r w:rsidR="0001056F">
          <w:rPr>
            <w:rFonts w:asciiTheme="minorHAnsi" w:hAnsiTheme="minorHAnsi" w:cstheme="minorHAnsi"/>
            <w:noProof/>
            <w:sz w:val="20"/>
          </w:rPr>
          <w:t>1</w:t>
        </w:r>
        <w:r w:rsidR="00B82348" w:rsidRPr="00B82348">
          <w:rPr>
            <w:rFonts w:asciiTheme="minorHAnsi" w:hAnsiTheme="minorHAnsi" w:cstheme="minorHAnsi"/>
            <w:noProof/>
            <w:sz w:val="20"/>
          </w:rPr>
          <w:fldChar w:fldCharType="end"/>
        </w:r>
      </w:sdtContent>
    </w:sdt>
    <w:r w:rsidR="00B82348" w:rsidRPr="00B82348">
      <w:rPr>
        <w:rFonts w:asciiTheme="minorHAnsi" w:hAnsiTheme="minorHAnsi" w:cstheme="minorHAnsi"/>
        <w:noProof/>
        <w:sz w:val="20"/>
      </w:rPr>
      <w:t xml:space="preserve">    </w:t>
    </w:r>
    <w:r w:rsidR="00B82348">
      <w:rPr>
        <w:rFonts w:asciiTheme="minorHAnsi" w:hAnsiTheme="minorHAnsi" w:cstheme="minorHAnsi"/>
        <w:noProof/>
        <w:sz w:val="20"/>
      </w:rPr>
      <w:t xml:space="preserve">                                                       </w:t>
    </w:r>
    <w:r w:rsidR="00B82348" w:rsidRPr="00B82348">
      <w:rPr>
        <w:rFonts w:asciiTheme="minorHAnsi" w:hAnsiTheme="minorHAnsi" w:cstheme="minorHAnsi"/>
        <w:noProof/>
        <w:sz w:val="20"/>
      </w:rPr>
      <w:t xml:space="preserve">           </w:t>
    </w:r>
    <w:r w:rsidR="00B82348" w:rsidRPr="00B82348">
      <w:rPr>
        <w:rFonts w:asciiTheme="minorHAnsi" w:hAnsiTheme="minorHAnsi" w:cstheme="minorHAnsi"/>
        <w:noProof/>
        <w:sz w:val="20"/>
      </w:rPr>
      <w:fldChar w:fldCharType="begin"/>
    </w:r>
    <w:r w:rsidR="00B82348" w:rsidRPr="00B82348">
      <w:rPr>
        <w:rFonts w:asciiTheme="minorHAnsi" w:hAnsiTheme="minorHAnsi" w:cstheme="minorHAnsi"/>
        <w:noProof/>
        <w:sz w:val="20"/>
        <w:lang w:val="en-NZ"/>
      </w:rPr>
      <w:instrText xml:space="preserve"> DATE \@ "d/MM/yy" </w:instrText>
    </w:r>
    <w:r w:rsidR="00B82348" w:rsidRPr="00B82348">
      <w:rPr>
        <w:rFonts w:asciiTheme="minorHAnsi" w:hAnsiTheme="minorHAnsi" w:cstheme="minorHAnsi"/>
        <w:noProof/>
        <w:sz w:val="20"/>
      </w:rPr>
      <w:fldChar w:fldCharType="separate"/>
    </w:r>
    <w:r w:rsidR="0001056F">
      <w:rPr>
        <w:rFonts w:asciiTheme="minorHAnsi" w:hAnsiTheme="minorHAnsi" w:cstheme="minorHAnsi"/>
        <w:noProof/>
        <w:sz w:val="20"/>
        <w:lang w:val="en-NZ"/>
      </w:rPr>
      <w:t>21/05/22</w:t>
    </w:r>
    <w:r w:rsidR="00B82348" w:rsidRPr="00B82348">
      <w:rPr>
        <w:rFonts w:asciiTheme="minorHAnsi" w:hAnsiTheme="minorHAnsi" w:cstheme="minorHAns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6F" w:rsidRDefault="0001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B6" w:rsidRDefault="007A79B6" w:rsidP="00B82348">
      <w:r>
        <w:separator/>
      </w:r>
    </w:p>
  </w:footnote>
  <w:footnote w:type="continuationSeparator" w:id="0">
    <w:p w:rsidR="007A79B6" w:rsidRDefault="007A79B6" w:rsidP="00B8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6F" w:rsidRDefault="00010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6F" w:rsidRDefault="00010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6F" w:rsidRDefault="0001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F06"/>
    <w:multiLevelType w:val="hybridMultilevel"/>
    <w:tmpl w:val="DF369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EE1F27"/>
    <w:multiLevelType w:val="hybridMultilevel"/>
    <w:tmpl w:val="B9DCE5C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6AA2FED"/>
    <w:multiLevelType w:val="hybridMultilevel"/>
    <w:tmpl w:val="558C4822"/>
    <w:lvl w:ilvl="0" w:tplc="733E91A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623D76"/>
    <w:multiLevelType w:val="hybridMultilevel"/>
    <w:tmpl w:val="8AA2FF22"/>
    <w:lvl w:ilvl="0" w:tplc="733E91A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A310B5"/>
    <w:multiLevelType w:val="hybridMultilevel"/>
    <w:tmpl w:val="42F669E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5C5A4121"/>
    <w:multiLevelType w:val="hybridMultilevel"/>
    <w:tmpl w:val="B43AC4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BF"/>
    <w:rsid w:val="0001056F"/>
    <w:rsid w:val="000934BF"/>
    <w:rsid w:val="000E72EF"/>
    <w:rsid w:val="002327CD"/>
    <w:rsid w:val="0035108C"/>
    <w:rsid w:val="003D3CDD"/>
    <w:rsid w:val="004526C2"/>
    <w:rsid w:val="00462F9A"/>
    <w:rsid w:val="004F2169"/>
    <w:rsid w:val="00565BE9"/>
    <w:rsid w:val="00624683"/>
    <w:rsid w:val="007A79B6"/>
    <w:rsid w:val="007B14EF"/>
    <w:rsid w:val="00850D18"/>
    <w:rsid w:val="009F1DC2"/>
    <w:rsid w:val="00B82348"/>
    <w:rsid w:val="00CD548B"/>
    <w:rsid w:val="00D05674"/>
    <w:rsid w:val="00D54572"/>
    <w:rsid w:val="00D823CA"/>
    <w:rsid w:val="00D93DB5"/>
    <w:rsid w:val="00E84F36"/>
    <w:rsid w:val="00EF49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5B48D-C21E-4FE6-9B0B-FA14AAE2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4BF"/>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BF"/>
    <w:pPr>
      <w:ind w:left="720"/>
      <w:contextualSpacing/>
    </w:pPr>
  </w:style>
  <w:style w:type="paragraph" w:customStyle="1" w:styleId="level1">
    <w:name w:val="_level1"/>
    <w:basedOn w:val="Normal"/>
    <w:rsid w:val="0035108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Header">
    <w:name w:val="header"/>
    <w:basedOn w:val="Normal"/>
    <w:link w:val="HeaderChar"/>
    <w:uiPriority w:val="99"/>
    <w:unhideWhenUsed/>
    <w:rsid w:val="00B82348"/>
    <w:pPr>
      <w:tabs>
        <w:tab w:val="center" w:pos="4680"/>
        <w:tab w:val="right" w:pos="9360"/>
      </w:tabs>
    </w:pPr>
  </w:style>
  <w:style w:type="character" w:customStyle="1" w:styleId="HeaderChar">
    <w:name w:val="Header Char"/>
    <w:basedOn w:val="DefaultParagraphFont"/>
    <w:link w:val="Header"/>
    <w:uiPriority w:val="99"/>
    <w:rsid w:val="00B82348"/>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B82348"/>
    <w:pPr>
      <w:tabs>
        <w:tab w:val="center" w:pos="4680"/>
        <w:tab w:val="right" w:pos="9360"/>
      </w:tabs>
    </w:pPr>
  </w:style>
  <w:style w:type="character" w:customStyle="1" w:styleId="FooterChar">
    <w:name w:val="Footer Char"/>
    <w:basedOn w:val="DefaultParagraphFont"/>
    <w:link w:val="Footer"/>
    <w:uiPriority w:val="99"/>
    <w:rsid w:val="00B82348"/>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850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18"/>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Kelvin Watson</cp:lastModifiedBy>
  <cp:revision>2</cp:revision>
  <cp:lastPrinted>2018-08-08T08:38:00Z</cp:lastPrinted>
  <dcterms:created xsi:type="dcterms:W3CDTF">2022-05-21T04:11:00Z</dcterms:created>
  <dcterms:modified xsi:type="dcterms:W3CDTF">2022-05-21T04:11:00Z</dcterms:modified>
</cp:coreProperties>
</file>